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32EF" w:rsidRPr="009E32EF" w:rsidTr="009E32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32EF" w:rsidRPr="009E32EF" w:rsidRDefault="009E32E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9E32EF">
              <w:rPr>
                <w:rFonts w:ascii="Liberation Serif" w:hAnsi="Liberation Serif" w:cs="Liberation Serif"/>
                <w:sz w:val="24"/>
                <w:szCs w:val="24"/>
              </w:rPr>
              <w:t>14 июля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E32EF" w:rsidRPr="009E32EF" w:rsidRDefault="009E32EF">
            <w:pPr>
              <w:pStyle w:val="ConsPlusNorma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32EF">
              <w:rPr>
                <w:rFonts w:ascii="Liberation Serif" w:hAnsi="Liberation Serif" w:cs="Liberation Serif"/>
                <w:sz w:val="24"/>
                <w:szCs w:val="24"/>
              </w:rPr>
              <w:t>N 74-ОЗ</w:t>
            </w:r>
          </w:p>
        </w:tc>
      </w:tr>
    </w:tbl>
    <w:p w:rsidR="009E32EF" w:rsidRPr="009E32EF" w:rsidRDefault="009E32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ЗАКОН</w:t>
      </w:r>
    </w:p>
    <w:p w:rsidR="009E32EF" w:rsidRPr="009E32EF" w:rsidRDefault="009E32E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9E32EF" w:rsidRPr="009E32EF" w:rsidRDefault="009E32E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ОБ ОЦЕНКЕ РЕГУЛИРУЮЩЕГО ВОЗДЕЙСТВИЯ ПРОЕКТОВ</w:t>
      </w:r>
    </w:p>
    <w:p w:rsidR="009E32EF" w:rsidRPr="009E32EF" w:rsidRDefault="009E32E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НОРМАТИВНЫХ ПРАВОВЫХ АКТОВ СВЕРДЛОВСКОЙ ОБЛАСТИ И</w:t>
      </w:r>
    </w:p>
    <w:p w:rsidR="009E32EF" w:rsidRPr="009E32EF" w:rsidRDefault="009E32E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ПРОЕКТОВ МУНИЦИПАЛЬНЫХ НОРМАТИВНЫХ ПРАВОВЫХ АКТОВ И</w:t>
      </w:r>
    </w:p>
    <w:p w:rsidR="009E32EF" w:rsidRPr="009E32EF" w:rsidRDefault="009E32E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ЭКСПЕРТИЗЕ НОРМАТИВНЫХ ПРАВОВЫХ АКТОВ СВЕРДЛОВСКОЙ ОБЛАСТИ</w:t>
      </w:r>
    </w:p>
    <w:p w:rsidR="009E32EF" w:rsidRPr="009E32EF" w:rsidRDefault="009E32E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И МУНИЦИПАЛЬНЫХ НОРМАТИВНЫХ ПРАВОВЫХ АКТОВ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Принят</w:t>
      </w:r>
    </w:p>
    <w:p w:rsidR="009E32EF" w:rsidRPr="009E32EF" w:rsidRDefault="009E32E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Законодательным Собранием</w:t>
      </w:r>
    </w:p>
    <w:p w:rsidR="009E32EF" w:rsidRPr="009E32EF" w:rsidRDefault="009E32E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9E32EF" w:rsidRPr="009E32EF" w:rsidRDefault="009E32E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8 июля 2014 года</w:t>
      </w:r>
    </w:p>
    <w:p w:rsidR="009E32EF" w:rsidRPr="009E32EF" w:rsidRDefault="009E32EF">
      <w:pPr>
        <w:spacing w:after="1"/>
        <w:rPr>
          <w:rFonts w:ascii="Liberation Serif" w:hAnsi="Liberation Serif" w:cs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32EF" w:rsidRPr="009E32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2EF" w:rsidRPr="009E32EF" w:rsidRDefault="009E32E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32EF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E32EF" w:rsidRPr="009E32EF" w:rsidRDefault="009E32E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32EF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(в ред. Законов Свердловской области от 22.07.2016 </w:t>
            </w:r>
            <w:hyperlink r:id="rId4" w:history="1">
              <w:r w:rsidRPr="009E32EF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78-ОЗ</w:t>
              </w:r>
            </w:hyperlink>
            <w:r w:rsidRPr="009E32EF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,</w:t>
            </w:r>
          </w:p>
          <w:p w:rsidR="009E32EF" w:rsidRPr="009E32EF" w:rsidRDefault="009E32E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32EF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от 21.12.2018 </w:t>
            </w:r>
            <w:hyperlink r:id="rId5" w:history="1">
              <w:r w:rsidRPr="009E32EF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167-ОЗ</w:t>
              </w:r>
            </w:hyperlink>
            <w:r w:rsidRPr="009E32EF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, от 04.06.2019 </w:t>
            </w:r>
            <w:hyperlink r:id="rId6" w:history="1">
              <w:r w:rsidRPr="009E32EF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46-ОЗ</w:t>
              </w:r>
            </w:hyperlink>
            <w:r w:rsidRPr="009E32EF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, от 10.12.2020 </w:t>
            </w:r>
            <w:hyperlink r:id="rId7" w:history="1">
              <w:r w:rsidRPr="009E32EF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139-ОЗ</w:t>
              </w:r>
            </w:hyperlink>
            <w:r w:rsidRPr="009E32EF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)</w:t>
            </w:r>
          </w:p>
        </w:tc>
      </w:tr>
    </w:tbl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Статья 1. Предмет регулирования настоящего Закона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8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Статья 2.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9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1. 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бюджетов муниципальных образований, расположенных на территории Свердловской области.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lastRenderedPageBreak/>
        <w:t xml:space="preserve">(в ред. Законов Свердловской области от 22.07.2016 </w:t>
      </w:r>
      <w:hyperlink r:id="rId10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N 78-ОЗ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, от 21.12.2018 </w:t>
      </w:r>
      <w:hyperlink r:id="rId11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N 167-ОЗ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>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Законов Свердловской области от 22.07.2016 </w:t>
      </w:r>
      <w:hyperlink r:id="rId12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N 78-ОЗ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, от 21.12.2018 </w:t>
      </w:r>
      <w:hyperlink r:id="rId13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N 167-ОЗ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>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(часть введена </w:t>
      </w:r>
      <w:hyperlink r:id="rId14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21.12.2018 N 167-ОЗ)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39"/>
      <w:bookmarkEnd w:id="1"/>
      <w:r w:rsidRPr="009E32EF">
        <w:rPr>
          <w:rFonts w:ascii="Liberation Serif" w:hAnsi="Liberation Serif" w:cs="Liberation Serif"/>
          <w:sz w:val="24"/>
          <w:szCs w:val="24"/>
        </w:rPr>
        <w:t>1. 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законов Свердловской области;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5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04.06.2019 N 46-ОЗ)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указов Губернатора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3) постановлений Правительства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4) нормативных правовых актов областных исполнительных органов государственной власти Свердловской области.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Указанные в </w:t>
      </w:r>
      <w:hyperlink w:anchor="P39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проектами законов Свердловской области, регулирующими бюджетные правоотношения;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</w:t>
      </w:r>
      <w:r w:rsidRPr="009E32EF">
        <w:rPr>
          <w:rFonts w:ascii="Liberation Serif" w:hAnsi="Liberation Serif" w:cs="Liberation Serif"/>
          <w:sz w:val="24"/>
          <w:szCs w:val="24"/>
        </w:rPr>
        <w:lastRenderedPageBreak/>
        <w:t>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(часть вторая введена </w:t>
      </w:r>
      <w:hyperlink r:id="rId16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04.06.2019 N 46-ОЗ)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(п. 1 в ред. </w:t>
      </w:r>
      <w:hyperlink r:id="rId17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2. Экспертизе подлежат </w:t>
      </w:r>
      <w:proofErr w:type="gramStart"/>
      <w:r w:rsidRPr="009E32EF">
        <w:rPr>
          <w:rFonts w:ascii="Liberation Serif" w:hAnsi="Liberation Serif" w:cs="Liberation Serif"/>
          <w:sz w:val="24"/>
          <w:szCs w:val="24"/>
        </w:rPr>
        <w:t>затрагивающие вопросы осуществления предпринимательской и инвестиционной деятельности</w:t>
      </w:r>
      <w:proofErr w:type="gramEnd"/>
      <w:r w:rsidRPr="009E32EF">
        <w:rPr>
          <w:rFonts w:ascii="Liberation Serif" w:hAnsi="Liberation Serif" w:cs="Liberation Serif"/>
          <w:sz w:val="24"/>
          <w:szCs w:val="24"/>
        </w:rPr>
        <w:t xml:space="preserve"> следующие нормативные правовые акты Свердловской области: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53"/>
      <w:bookmarkEnd w:id="2"/>
      <w:r w:rsidRPr="009E32EF">
        <w:rPr>
          <w:rFonts w:ascii="Liberation Serif" w:hAnsi="Liberation Serif" w:cs="Liberation Serif"/>
          <w:sz w:val="24"/>
          <w:szCs w:val="24"/>
        </w:rPr>
        <w:t>1) законы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54"/>
      <w:bookmarkEnd w:id="3"/>
      <w:r w:rsidRPr="009E32EF">
        <w:rPr>
          <w:rFonts w:ascii="Liberation Serif" w:hAnsi="Liberation Serif" w:cs="Liberation Serif"/>
          <w:sz w:val="24"/>
          <w:szCs w:val="24"/>
        </w:rPr>
        <w:t>2) указы Губернатора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3) постановления Правительства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56"/>
      <w:bookmarkEnd w:id="4"/>
      <w:r w:rsidRPr="009E32EF">
        <w:rPr>
          <w:rFonts w:ascii="Liberation Serif" w:hAnsi="Liberation Serif" w:cs="Liberation Serif"/>
          <w:sz w:val="24"/>
          <w:szCs w:val="24"/>
        </w:rPr>
        <w:t>4) нормативные правовые акты областных исполнительных органов государственной власти Свердловской области.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Часть вторая утратила силу. - </w:t>
      </w:r>
      <w:hyperlink r:id="rId18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78-ОЗ.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Статья 4. 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9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 правовых актов Свердловской области, должны содержаться: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20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сведения об основных группах субъектов предпринимательской и инвестиционной деятельности, органах государственной власти Свердловской области, отношения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</w:t>
      </w:r>
      <w:r w:rsidRPr="009E32EF">
        <w:rPr>
          <w:rFonts w:ascii="Liberation Serif" w:hAnsi="Liberation Serif" w:cs="Liberation Serif"/>
          <w:sz w:val="24"/>
          <w:szCs w:val="24"/>
        </w:rPr>
        <w:lastRenderedPageBreak/>
        <w:t>Свердловской области, затрагивающих вопросы осуществления предпринимательской и инвестиционной деятельности;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(подп. 2 в ред. </w:t>
      </w:r>
      <w:hyperlink r:id="rId21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21.12.2018 N 167-ОЗ)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Статья 5. Проведение оценки регулирующего воздействия проектов нормативных правовых актов Свердловской области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1. Стадиями проведения оценки регулирующего воздействия проектов нормативных правовых актов Свердловской области являются: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проведение публичных консультаций по проектам нормативных правовых актов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75"/>
      <w:bookmarkEnd w:id="5"/>
      <w:r w:rsidRPr="009E32EF">
        <w:rPr>
          <w:rFonts w:ascii="Liberation Serif" w:hAnsi="Liberation Serif" w:cs="Liberation Serif"/>
          <w:sz w:val="24"/>
          <w:szCs w:val="24"/>
        </w:rPr>
        <w:t>Публичные консультации по проектам нормативных правовых актов Свердловской области не проводятся в случае проведения оценки регулирующего воздействия проектов нормативных правовых актов Свердловской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(часть вторая введена </w:t>
      </w:r>
      <w:hyperlink r:id="rId22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21.12.2018 N 167-ОЗ)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2. 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области, принимаемых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78"/>
      <w:bookmarkEnd w:id="6"/>
      <w:r w:rsidRPr="009E32EF">
        <w:rPr>
          <w:rFonts w:ascii="Liberation Serif" w:hAnsi="Liberation Serif" w:cs="Liberation Serif"/>
          <w:sz w:val="24"/>
          <w:szCs w:val="24"/>
        </w:rPr>
        <w:t>3. 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 отношении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указывается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lastRenderedPageBreak/>
        <w:t xml:space="preserve">(в ред. </w:t>
      </w:r>
      <w:hyperlink r:id="rId23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8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24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82"/>
      <w:bookmarkEnd w:id="7"/>
      <w:r w:rsidRPr="009E32EF">
        <w:rPr>
          <w:rFonts w:ascii="Liberation Serif" w:hAnsi="Liberation Serif" w:cs="Liberation Serif"/>
          <w:sz w:val="24"/>
          <w:szCs w:val="24"/>
        </w:rPr>
        <w:t>4. Профильный орган осуществляет подготовку: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2) заключения об оценке регулирующего воздействия проекта нормативного правового акта Свердловской области, содержащего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5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частью второй пункта 1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настоящей статьи публичные консультации по этому проекту не проводились.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5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частью второй пункта 1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настоящей статьи публичные консультации по этому проекту не проводились.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(п. 4 в ред. </w:t>
      </w:r>
      <w:hyperlink r:id="rId25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21.12.2018 N 167-ОЗ)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6.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26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Уполномоченный орган определяется Правительством Свердловской области.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(часть вторая введена </w:t>
      </w:r>
      <w:hyperlink r:id="rId27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Статья 6. Использование результатов оценки регулирующего воздействия </w:t>
      </w:r>
      <w:r w:rsidRPr="009E32EF">
        <w:rPr>
          <w:rFonts w:ascii="Liberation Serif" w:hAnsi="Liberation Serif" w:cs="Liberation Serif"/>
          <w:sz w:val="24"/>
          <w:szCs w:val="24"/>
        </w:rPr>
        <w:lastRenderedPageBreak/>
        <w:t>проектов нормативных правовых актов Свердловской области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1. После получения документов, указанных в </w:t>
      </w:r>
      <w:hyperlink w:anchor="P82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 пункта 4 статьи 5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разработчик подготавливает: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итоговую редакцию проекта нормативного правового акта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В срок не позднее 10 рабочих дней со дня получения документов, указанных в </w:t>
      </w:r>
      <w:hyperlink w:anchor="P82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 пункта 4 статьи 5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разработчик направляет в профильный орган: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копию итоговой редакции проекта нормативного правового акта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заключение об оценке регулирующего воздействия проекта нормативного правового акта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3) итоговую редакцию проекта нормативного правового акта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(п. 1 в ред. </w:t>
      </w:r>
      <w:hyperlink r:id="rId28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21.12.2018 N 167-ОЗ)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9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пунктом 1 статьи 3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пунктом 1 статьи 3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 xml:space="preserve">пунктом 1 </w:t>
        </w:r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lastRenderedPageBreak/>
          <w:t>статьи 3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пунктом 1 статьи 3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Статья 7. Проведение экспертизы нормативных правовых актов Свердловской области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1. Стадиями проведения экспертизы нормативных правовых актов Свердловской области являются: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составление плана проведения экспертизы нормативных правовых актов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подготовка проектов заключений о результатах экспертизы нормативных правовых актов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3) проведение публичных консультаций по нормативным правовым актам Свердловской области;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4) подготовка заключений о результатах экспертизы нормативных правовых актов Свердловской области.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29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</w:t>
      </w:r>
      <w:r w:rsidRPr="009E32EF">
        <w:rPr>
          <w:rFonts w:ascii="Liberation Serif" w:hAnsi="Liberation Serif" w:cs="Liberation Serif"/>
          <w:sz w:val="24"/>
          <w:szCs w:val="24"/>
        </w:rPr>
        <w:lastRenderedPageBreak/>
        <w:t>планом проведения экспертизы нормативных правовых актов Свердловской области на соответствующий год.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0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указываются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консультаций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1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Статья 8. Использование результатов экспертизы нормативных правовых актов Свердловской области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подпункте 1 пункта 2 статьи 3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2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подпункте 2 пункта 2 статьи 3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3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lastRenderedPageBreak/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подпунктах 1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- </w:t>
      </w:r>
      <w:hyperlink w:anchor="P56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4 пункта 2 статьи 3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4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Статья 9.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ежегодный отчет).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5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 отчетном году заключениях о результатах экспертизы нормативных правовых актов Свердловской области.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Статья 10. Отдельные вопросы проведения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6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153"/>
      <w:bookmarkEnd w:id="8"/>
      <w:r w:rsidRPr="009E32EF">
        <w:rPr>
          <w:rFonts w:ascii="Liberation Serif" w:hAnsi="Liberation Serif" w:cs="Liberation Serif"/>
          <w:sz w:val="24"/>
          <w:szCs w:val="24"/>
        </w:rPr>
        <w:t xml:space="preserve">1. 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0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статье 10-1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(подп. 3 введен </w:t>
      </w:r>
      <w:hyperlink r:id="rId37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10.12.2020 N 139-ОЗ)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lastRenderedPageBreak/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0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статье 10-1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являются: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проекты муниципальных нормативных правовых актов не указанных в </w:t>
      </w:r>
      <w:hyperlink w:anchor="P153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(подп. 3 введен </w:t>
      </w:r>
      <w:hyperlink r:id="rId38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10.12.2020 N 139-ОЗ)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166"/>
      <w:bookmarkEnd w:id="9"/>
      <w:r w:rsidRPr="009E32EF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69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статье 10-2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69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статье 10-2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Закона, являются: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муниципальные нормативные правовые акты не указанных в </w:t>
      </w:r>
      <w:hyperlink w:anchor="P166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части четвертой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</w:t>
      </w:r>
      <w:r w:rsidRPr="009E32EF">
        <w:rPr>
          <w:rFonts w:ascii="Liberation Serif" w:hAnsi="Liberation Serif" w:cs="Liberation Serif"/>
          <w:sz w:val="24"/>
          <w:szCs w:val="24"/>
        </w:rPr>
        <w:lastRenderedPageBreak/>
        <w:t>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(п. 1 в ред. </w:t>
      </w:r>
      <w:hyperlink r:id="rId39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172"/>
      <w:bookmarkEnd w:id="10"/>
      <w:r w:rsidRPr="009E32EF">
        <w:rPr>
          <w:rFonts w:ascii="Liberation Serif" w:hAnsi="Liberation Serif" w:cs="Liberation Serif"/>
          <w:sz w:val="24"/>
          <w:szCs w:val="24"/>
        </w:rPr>
        <w:t>2. 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образований, должны предусматривать в том числе: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40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виды проектов муниципальных нормативных правовых актов, подлежащих оценке регулирующего воздействия;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3) проведение публичных консультаций по проектам муниципальных нормативных правовых актов;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4) порядок использования результатов проведения оценки регулирующего воздействия проектов муниципальных нормативных правовых актов.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178"/>
      <w:bookmarkEnd w:id="11"/>
      <w:r w:rsidRPr="009E32EF">
        <w:rPr>
          <w:rFonts w:ascii="Liberation Serif" w:hAnsi="Liberation Serif" w:cs="Liberation Serif"/>
          <w:sz w:val="24"/>
          <w:szCs w:val="24"/>
        </w:rP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41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виды муниципальных нормативных правовых актов, подлежащих экспертизе;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4) проведение публичных консультаций по муниципальным нормативным правовым актам;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5) порядок использования результатов экспертизы муниципальных нормативных правовых актов.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3. Установленные муниципальными нормативными правовыми актами, указанными в </w:t>
      </w:r>
      <w:hyperlink w:anchor="P172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абзаце первом части первой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78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абзаце первом части второй пункта 2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42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</w:t>
      </w:r>
      <w:r w:rsidRPr="009E32EF">
        <w:rPr>
          <w:rFonts w:ascii="Liberation Serif" w:hAnsi="Liberation Serif" w:cs="Liberation Serif"/>
          <w:sz w:val="24"/>
          <w:szCs w:val="24"/>
        </w:rPr>
        <w:lastRenderedPageBreak/>
        <w:t>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9E32EF" w:rsidRPr="009E32EF" w:rsidRDefault="009E32E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43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12" w:name="P190"/>
      <w:bookmarkEnd w:id="12"/>
      <w:r w:rsidRPr="009E32EF">
        <w:rPr>
          <w:rFonts w:ascii="Liberation Serif" w:hAnsi="Liberation Serif" w:cs="Liberation Serif"/>
          <w:sz w:val="24"/>
          <w:szCs w:val="24"/>
        </w:rP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(введена </w:t>
      </w:r>
      <w:hyperlink r:id="rId44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муниципальные районы: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Байкаловский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муниципальный район;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муниципальное образование </w:t>
      </w: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Камышловский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муниципальный район;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Нижнесергинский муниципальный район;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Слободо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>-Туринский муниципальный район;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Таборинский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муниципальный район;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городские округа: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Муниципальное образование город Алапаевск;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Муниципальное образование </w:t>
      </w: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Алапаевское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>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Арамильский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Артемовский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Артинский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Асбестовский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Ачитский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Белоярский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Березовский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Бисертский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Богданович;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Верхнее Дуброво;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Верх-Нейвинский;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Верхнесалдинский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lastRenderedPageBreak/>
        <w:t>городской округ Верхний Тагил;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Верхняя Пышма;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Верхняя Тура;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Верхотурский;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Волчанский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Гаринский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Горноуральский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Дегтярск;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Заречный;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Ивдельский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Муниципальное образование город Ирбит;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Ирбитское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муниципальное образование;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Каменский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 Каменск-Уральский;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Камышловский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Карпинск;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Качканарский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Кировградский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Краснотурьинск;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Красноуральск;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Красноуфимск;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Муниципальное образование </w:t>
      </w: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Красноуфимский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Кушвинский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"Городской округ "Город Лесной";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Малышевский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Махнёвское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муниципальное образование;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Невьянский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Нижнетуринский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 Нижний Тагил;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lastRenderedPageBreak/>
        <w:t>городской округ Нижняя Салда;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Новолялинский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Новоуральский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Пелым;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Первоуральск;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Полевской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Пышминский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Ревда;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Режевской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городской округ </w:t>
      </w: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Рефтинский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>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городской </w:t>
      </w:r>
      <w:proofErr w:type="gramStart"/>
      <w:r w:rsidRPr="009E32EF">
        <w:rPr>
          <w:rFonts w:ascii="Liberation Serif" w:hAnsi="Liberation Serif" w:cs="Liberation Serif"/>
          <w:sz w:val="24"/>
          <w:szCs w:val="24"/>
        </w:rPr>
        <w:t>округ</w:t>
      </w:r>
      <w:proofErr w:type="gramEnd"/>
      <w:r w:rsidRPr="009E32EF">
        <w:rPr>
          <w:rFonts w:ascii="Liberation Serif" w:hAnsi="Liberation Serif" w:cs="Liberation Serif"/>
          <w:sz w:val="24"/>
          <w:szCs w:val="24"/>
        </w:rPr>
        <w:t xml:space="preserve"> ЗАТО Свободный;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Североуральский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Серовский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Сосьвинский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Среднеуральск;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Староуткинск;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Сухой Лог;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Сысертский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Тавдинский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Талицкий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Туринский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муниципальное образование "поселок Уральский";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Шалинский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округ.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13" w:name="P269"/>
      <w:bookmarkEnd w:id="13"/>
      <w:r w:rsidRPr="009E32EF">
        <w:rPr>
          <w:rFonts w:ascii="Liberation Serif" w:hAnsi="Liberation Serif" w:cs="Liberation Serif"/>
          <w:sz w:val="24"/>
          <w:szCs w:val="24"/>
        </w:rP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(введена </w:t>
      </w:r>
      <w:hyperlink r:id="rId45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78-ОЗ)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lastRenderedPageBreak/>
        <w:t>1) муниципальные районы: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Байкаловский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муниципальный район;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муниципальное образование </w:t>
      </w: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Камышловский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муниципальный район;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Нижнесергинский муниципальный район;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Слободо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>-Туринский муниципальный район;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Таборинский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муниципальный район;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городские округа: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Муниципальное образование город Алапаевск;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Муниципальное образование </w:t>
      </w: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Алапаевское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>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Арамильский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Артемовский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Артинский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Асбестовский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Ачитский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Белоярский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Березовский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Бисертский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Богданович;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Верхнее Дуброво;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Верх-Нейвинский;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Верхнесалдинский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Верхний Тагил;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Верхняя Пышма;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Верхняя Тура;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Верхотурский;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Волчанский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Гаринский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Горноуральский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Дегтярск;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lastRenderedPageBreak/>
        <w:t>городской округ Заречный;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Ивдельский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Муниципальное образование город Ирбит;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Ирбитское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муниципальное образование;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Каменский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 Каменск-Уральский;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Камышловский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Карпинск;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Качканарский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Кировградский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Краснотурьинск;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Красноуральск;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Красноуфимск;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Муниципальное образование </w:t>
      </w: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Красноуфимский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Кушвинский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"Городской округ "Город Лесной";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Малышевский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Махнёвское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муниципальное образование;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Невьянский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Нижнетуринский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 Нижний Тагил;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Нижняя Салда;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Новолялинский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Новоуральский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Пелым;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Первоуральск;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Полевской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Пышминский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Ревда;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lastRenderedPageBreak/>
        <w:t>Режевской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городской округ </w:t>
      </w: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Рефтинский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>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городской </w:t>
      </w:r>
      <w:proofErr w:type="gramStart"/>
      <w:r w:rsidRPr="009E32EF">
        <w:rPr>
          <w:rFonts w:ascii="Liberation Serif" w:hAnsi="Liberation Serif" w:cs="Liberation Serif"/>
          <w:sz w:val="24"/>
          <w:szCs w:val="24"/>
        </w:rPr>
        <w:t>округ</w:t>
      </w:r>
      <w:proofErr w:type="gramEnd"/>
      <w:r w:rsidRPr="009E32EF">
        <w:rPr>
          <w:rFonts w:ascii="Liberation Serif" w:hAnsi="Liberation Serif" w:cs="Liberation Serif"/>
          <w:sz w:val="24"/>
          <w:szCs w:val="24"/>
        </w:rPr>
        <w:t xml:space="preserve"> ЗАТО Свободный;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Североуральский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Серовский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Сосьвинский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Среднеуральск;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Староуткинск;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городской округ Сухой Лог;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Сысертский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Тавдинский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Талицкий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Туринский городской округ;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муниципальное образование "поселок Уральский";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32EF">
        <w:rPr>
          <w:rFonts w:ascii="Liberation Serif" w:hAnsi="Liberation Serif" w:cs="Liberation Serif"/>
          <w:sz w:val="24"/>
          <w:szCs w:val="24"/>
        </w:rPr>
        <w:t>Шалинский</w:t>
      </w:r>
      <w:proofErr w:type="spellEnd"/>
      <w:r w:rsidRPr="009E32EF">
        <w:rPr>
          <w:rFonts w:ascii="Liberation Serif" w:hAnsi="Liberation Serif" w:cs="Liberation Serif"/>
          <w:sz w:val="24"/>
          <w:szCs w:val="24"/>
        </w:rPr>
        <w:t xml:space="preserve"> городской округ.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Title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Статья 11. Вступление в силу настоящего Закона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1. Настоящий Закон вступает в силу через десять дней после его официального опубликования.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2.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1) муниципального образования "город Екатеринбург" - с 1 января 2015 года;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9E32EF" w:rsidRPr="009E32EF" w:rsidRDefault="009E32E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 xml:space="preserve">3) утратил силу. - </w:t>
      </w:r>
      <w:hyperlink r:id="rId46" w:history="1">
        <w:r w:rsidRPr="009E32EF">
          <w:rPr>
            <w:rFonts w:ascii="Liberation Serif" w:hAnsi="Liberation Serif" w:cs="Liberation Serif"/>
            <w:color w:val="0000FF"/>
            <w:sz w:val="24"/>
            <w:szCs w:val="24"/>
          </w:rPr>
          <w:t>Закон</w:t>
        </w:r>
      </w:hyperlink>
      <w:r w:rsidRPr="009E32EF">
        <w:rPr>
          <w:rFonts w:ascii="Liberation Serif" w:hAnsi="Liberation Serif" w:cs="Liberation Serif"/>
          <w:sz w:val="24"/>
          <w:szCs w:val="24"/>
        </w:rPr>
        <w:t xml:space="preserve"> Свердловской области от 22.07.2016 N 78-ОЗ.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Губернатор</w:t>
      </w:r>
    </w:p>
    <w:p w:rsidR="009E32EF" w:rsidRPr="009E32EF" w:rsidRDefault="009E32E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9E32EF" w:rsidRPr="009E32EF" w:rsidRDefault="009E32E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Е.В.КУЙВАШЕВ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г. Екатеринбург</w:t>
      </w:r>
    </w:p>
    <w:p w:rsidR="009E32EF" w:rsidRPr="009E32EF" w:rsidRDefault="009E32EF">
      <w:pPr>
        <w:pStyle w:val="ConsPlusNormal"/>
        <w:spacing w:before="22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14 июля 2014 года</w:t>
      </w:r>
    </w:p>
    <w:p w:rsidR="009E32EF" w:rsidRPr="009E32EF" w:rsidRDefault="009E32EF">
      <w:pPr>
        <w:pStyle w:val="ConsPlusNormal"/>
        <w:spacing w:before="220"/>
        <w:rPr>
          <w:rFonts w:ascii="Liberation Serif" w:hAnsi="Liberation Serif" w:cs="Liberation Serif"/>
          <w:sz w:val="24"/>
          <w:szCs w:val="24"/>
        </w:rPr>
      </w:pPr>
      <w:r w:rsidRPr="009E32EF">
        <w:rPr>
          <w:rFonts w:ascii="Liberation Serif" w:hAnsi="Liberation Serif" w:cs="Liberation Serif"/>
          <w:sz w:val="24"/>
          <w:szCs w:val="24"/>
        </w:rPr>
        <w:t>N 74-ОЗ</w:t>
      </w: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E32EF" w:rsidRPr="009E32EF" w:rsidRDefault="009E32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4"/>
          <w:szCs w:val="24"/>
        </w:rPr>
      </w:pPr>
    </w:p>
    <w:p w:rsidR="00D54DFF" w:rsidRPr="009E32EF" w:rsidRDefault="00D54DFF">
      <w:pPr>
        <w:rPr>
          <w:rFonts w:ascii="Liberation Serif" w:hAnsi="Liberation Serif" w:cs="Liberation Serif"/>
          <w:sz w:val="24"/>
          <w:szCs w:val="24"/>
        </w:rPr>
      </w:pPr>
    </w:p>
    <w:sectPr w:rsidR="00D54DFF" w:rsidRPr="009E32EF" w:rsidSect="0004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EF"/>
    <w:rsid w:val="000129C7"/>
    <w:rsid w:val="000321B7"/>
    <w:rsid w:val="00032B6C"/>
    <w:rsid w:val="000565A6"/>
    <w:rsid w:val="000567C7"/>
    <w:rsid w:val="00073EC4"/>
    <w:rsid w:val="00074ADA"/>
    <w:rsid w:val="00093B09"/>
    <w:rsid w:val="00095B95"/>
    <w:rsid w:val="000B260E"/>
    <w:rsid w:val="000B49C1"/>
    <w:rsid w:val="000E5608"/>
    <w:rsid w:val="000E5E11"/>
    <w:rsid w:val="000F184B"/>
    <w:rsid w:val="000F1DE3"/>
    <w:rsid w:val="000F45C2"/>
    <w:rsid w:val="00107B96"/>
    <w:rsid w:val="00123FBD"/>
    <w:rsid w:val="00146636"/>
    <w:rsid w:val="00155603"/>
    <w:rsid w:val="00160424"/>
    <w:rsid w:val="0016278E"/>
    <w:rsid w:val="00163D13"/>
    <w:rsid w:val="00177E3D"/>
    <w:rsid w:val="00180C20"/>
    <w:rsid w:val="00197355"/>
    <w:rsid w:val="0019761A"/>
    <w:rsid w:val="001B0F6C"/>
    <w:rsid w:val="001C30B2"/>
    <w:rsid w:val="001E0799"/>
    <w:rsid w:val="002064A1"/>
    <w:rsid w:val="00210F4E"/>
    <w:rsid w:val="0024328F"/>
    <w:rsid w:val="002531E3"/>
    <w:rsid w:val="0025700E"/>
    <w:rsid w:val="00264E7B"/>
    <w:rsid w:val="00267944"/>
    <w:rsid w:val="002706A2"/>
    <w:rsid w:val="002A4A67"/>
    <w:rsid w:val="002B0858"/>
    <w:rsid w:val="002B2EAD"/>
    <w:rsid w:val="002E31DF"/>
    <w:rsid w:val="002E456E"/>
    <w:rsid w:val="002E65D8"/>
    <w:rsid w:val="002E67D2"/>
    <w:rsid w:val="00313568"/>
    <w:rsid w:val="00321322"/>
    <w:rsid w:val="0033469E"/>
    <w:rsid w:val="00336E7C"/>
    <w:rsid w:val="00344E3F"/>
    <w:rsid w:val="00380158"/>
    <w:rsid w:val="00381167"/>
    <w:rsid w:val="00385BCF"/>
    <w:rsid w:val="00391397"/>
    <w:rsid w:val="003A246D"/>
    <w:rsid w:val="003A708C"/>
    <w:rsid w:val="003B6762"/>
    <w:rsid w:val="003D1DC1"/>
    <w:rsid w:val="003E2D42"/>
    <w:rsid w:val="003E7306"/>
    <w:rsid w:val="003F6292"/>
    <w:rsid w:val="0040735F"/>
    <w:rsid w:val="00424CF6"/>
    <w:rsid w:val="00450198"/>
    <w:rsid w:val="0045671B"/>
    <w:rsid w:val="00475C8C"/>
    <w:rsid w:val="00484671"/>
    <w:rsid w:val="004857FA"/>
    <w:rsid w:val="004A16C6"/>
    <w:rsid w:val="004A2BEB"/>
    <w:rsid w:val="004A2C27"/>
    <w:rsid w:val="004A6738"/>
    <w:rsid w:val="004D377C"/>
    <w:rsid w:val="004D631A"/>
    <w:rsid w:val="004E199A"/>
    <w:rsid w:val="004F262C"/>
    <w:rsid w:val="004F308A"/>
    <w:rsid w:val="0050659C"/>
    <w:rsid w:val="00506EBE"/>
    <w:rsid w:val="00512238"/>
    <w:rsid w:val="00515A3C"/>
    <w:rsid w:val="00517852"/>
    <w:rsid w:val="00521AAB"/>
    <w:rsid w:val="00532BEF"/>
    <w:rsid w:val="005416DA"/>
    <w:rsid w:val="00563DDD"/>
    <w:rsid w:val="00567741"/>
    <w:rsid w:val="00584DAD"/>
    <w:rsid w:val="00584FD9"/>
    <w:rsid w:val="005871FB"/>
    <w:rsid w:val="00592AF0"/>
    <w:rsid w:val="005A2A0F"/>
    <w:rsid w:val="005C5C24"/>
    <w:rsid w:val="005D03D5"/>
    <w:rsid w:val="005D241F"/>
    <w:rsid w:val="005E2AB3"/>
    <w:rsid w:val="005F641B"/>
    <w:rsid w:val="00610829"/>
    <w:rsid w:val="00611A40"/>
    <w:rsid w:val="00615099"/>
    <w:rsid w:val="006278D7"/>
    <w:rsid w:val="00633D07"/>
    <w:rsid w:val="006472C8"/>
    <w:rsid w:val="00647D11"/>
    <w:rsid w:val="00667BF0"/>
    <w:rsid w:val="006731E3"/>
    <w:rsid w:val="00676479"/>
    <w:rsid w:val="00686821"/>
    <w:rsid w:val="006A7CCB"/>
    <w:rsid w:val="006B6119"/>
    <w:rsid w:val="006C0740"/>
    <w:rsid w:val="006E5088"/>
    <w:rsid w:val="00711453"/>
    <w:rsid w:val="007151FF"/>
    <w:rsid w:val="007158DB"/>
    <w:rsid w:val="00752234"/>
    <w:rsid w:val="007642E9"/>
    <w:rsid w:val="0076717F"/>
    <w:rsid w:val="00770898"/>
    <w:rsid w:val="00786D4B"/>
    <w:rsid w:val="007873FA"/>
    <w:rsid w:val="007A0BC6"/>
    <w:rsid w:val="007A481A"/>
    <w:rsid w:val="007A7803"/>
    <w:rsid w:val="007B192A"/>
    <w:rsid w:val="007E3FC2"/>
    <w:rsid w:val="008112B9"/>
    <w:rsid w:val="00821DF9"/>
    <w:rsid w:val="00823769"/>
    <w:rsid w:val="00830990"/>
    <w:rsid w:val="00831323"/>
    <w:rsid w:val="00834E58"/>
    <w:rsid w:val="008438C5"/>
    <w:rsid w:val="008537F3"/>
    <w:rsid w:val="00882081"/>
    <w:rsid w:val="00896E11"/>
    <w:rsid w:val="008B10E8"/>
    <w:rsid w:val="008D2DF0"/>
    <w:rsid w:val="008E1AB1"/>
    <w:rsid w:val="009073DE"/>
    <w:rsid w:val="009223EE"/>
    <w:rsid w:val="00927E26"/>
    <w:rsid w:val="00940C5E"/>
    <w:rsid w:val="009508ED"/>
    <w:rsid w:val="00952CC5"/>
    <w:rsid w:val="009609A5"/>
    <w:rsid w:val="00992B17"/>
    <w:rsid w:val="009D0D46"/>
    <w:rsid w:val="009E148E"/>
    <w:rsid w:val="009E32EF"/>
    <w:rsid w:val="009E4A2E"/>
    <w:rsid w:val="009F0A38"/>
    <w:rsid w:val="009F6FD1"/>
    <w:rsid w:val="00A060D0"/>
    <w:rsid w:val="00A07D4C"/>
    <w:rsid w:val="00A222D3"/>
    <w:rsid w:val="00A23276"/>
    <w:rsid w:val="00A32DA6"/>
    <w:rsid w:val="00A35850"/>
    <w:rsid w:val="00A47274"/>
    <w:rsid w:val="00A632DA"/>
    <w:rsid w:val="00A77C1B"/>
    <w:rsid w:val="00A8465B"/>
    <w:rsid w:val="00A84D5A"/>
    <w:rsid w:val="00A87C08"/>
    <w:rsid w:val="00A95C60"/>
    <w:rsid w:val="00AB2E29"/>
    <w:rsid w:val="00AC065C"/>
    <w:rsid w:val="00AC0A0C"/>
    <w:rsid w:val="00AC0EBB"/>
    <w:rsid w:val="00AC6AEF"/>
    <w:rsid w:val="00AC7ADD"/>
    <w:rsid w:val="00AD393E"/>
    <w:rsid w:val="00AE1156"/>
    <w:rsid w:val="00AF11F9"/>
    <w:rsid w:val="00AF6162"/>
    <w:rsid w:val="00AF63BF"/>
    <w:rsid w:val="00B04732"/>
    <w:rsid w:val="00B14272"/>
    <w:rsid w:val="00B25F2F"/>
    <w:rsid w:val="00B4739F"/>
    <w:rsid w:val="00B518E6"/>
    <w:rsid w:val="00B52897"/>
    <w:rsid w:val="00B610C8"/>
    <w:rsid w:val="00B61AF8"/>
    <w:rsid w:val="00B623BA"/>
    <w:rsid w:val="00B80C26"/>
    <w:rsid w:val="00B93398"/>
    <w:rsid w:val="00BC320A"/>
    <w:rsid w:val="00C05B7E"/>
    <w:rsid w:val="00C136B9"/>
    <w:rsid w:val="00C20147"/>
    <w:rsid w:val="00C22F66"/>
    <w:rsid w:val="00C33BBD"/>
    <w:rsid w:val="00C40AB8"/>
    <w:rsid w:val="00C523E5"/>
    <w:rsid w:val="00C61342"/>
    <w:rsid w:val="00C63B72"/>
    <w:rsid w:val="00C8437F"/>
    <w:rsid w:val="00CB0719"/>
    <w:rsid w:val="00CC55FC"/>
    <w:rsid w:val="00CD63D8"/>
    <w:rsid w:val="00CE0972"/>
    <w:rsid w:val="00CE6199"/>
    <w:rsid w:val="00CE7F12"/>
    <w:rsid w:val="00D06F57"/>
    <w:rsid w:val="00D150E9"/>
    <w:rsid w:val="00D24B6D"/>
    <w:rsid w:val="00D268D8"/>
    <w:rsid w:val="00D54DFF"/>
    <w:rsid w:val="00D6030C"/>
    <w:rsid w:val="00D7575B"/>
    <w:rsid w:val="00D838E0"/>
    <w:rsid w:val="00D86374"/>
    <w:rsid w:val="00DA2042"/>
    <w:rsid w:val="00DC00BF"/>
    <w:rsid w:val="00DE409E"/>
    <w:rsid w:val="00DF782E"/>
    <w:rsid w:val="00E01879"/>
    <w:rsid w:val="00E04C2B"/>
    <w:rsid w:val="00E23766"/>
    <w:rsid w:val="00E412AE"/>
    <w:rsid w:val="00E44772"/>
    <w:rsid w:val="00E65FA9"/>
    <w:rsid w:val="00E71CA0"/>
    <w:rsid w:val="00E87BDF"/>
    <w:rsid w:val="00E90F91"/>
    <w:rsid w:val="00EA5E65"/>
    <w:rsid w:val="00EB7E63"/>
    <w:rsid w:val="00EC46F5"/>
    <w:rsid w:val="00EC7AC3"/>
    <w:rsid w:val="00EE665D"/>
    <w:rsid w:val="00F11D28"/>
    <w:rsid w:val="00F12D5A"/>
    <w:rsid w:val="00F15CEB"/>
    <w:rsid w:val="00F17109"/>
    <w:rsid w:val="00F17B19"/>
    <w:rsid w:val="00F3138A"/>
    <w:rsid w:val="00F353AF"/>
    <w:rsid w:val="00F37664"/>
    <w:rsid w:val="00F43764"/>
    <w:rsid w:val="00F47D08"/>
    <w:rsid w:val="00F77E24"/>
    <w:rsid w:val="00F80167"/>
    <w:rsid w:val="00F80C2E"/>
    <w:rsid w:val="00FA12D8"/>
    <w:rsid w:val="00FA790D"/>
    <w:rsid w:val="00FB1288"/>
    <w:rsid w:val="00FC3B2B"/>
    <w:rsid w:val="00FD364C"/>
    <w:rsid w:val="00FD3F33"/>
    <w:rsid w:val="00FD5F8E"/>
    <w:rsid w:val="00FD6B2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C42F6-6E0D-4329-88EA-0D31618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17B71FF12624F85AF035126D1016872BA4BD9B4307D49CAAAAE783BAB9A8A6853B55C2A00274A107186E35D7C1A781FC546BD77C1EB3F12B1CD08V4A7G" TargetMode="External"/><Relationship Id="rId13" Type="http://schemas.openxmlformats.org/officeDocument/2006/relationships/hyperlink" Target="consultantplus://offline/ref=91817B71FF12624F85AF035126D1016872BA4BD9B7337448CDA1AE783BAB9A8A6853B55C2A00274A107186E2547C1A781FC546BD77C1EB3F12B1CD08V4A7G" TargetMode="External"/><Relationship Id="rId18" Type="http://schemas.openxmlformats.org/officeDocument/2006/relationships/hyperlink" Target="consultantplus://offline/ref=91817B71FF12624F85AF035126D1016872BA4BD9B4307D49CAAAAE783BAB9A8A6853B55C2A00274A107186E25C7C1A781FC546BD77C1EB3F12B1CD08V4A7G" TargetMode="External"/><Relationship Id="rId26" Type="http://schemas.openxmlformats.org/officeDocument/2006/relationships/hyperlink" Target="consultantplus://offline/ref=91817B71FF12624F85AF035126D1016872BA4BD9B4307D49CAAAAE783BAB9A8A6853B55C2A00274A107186E1577C1A781FC546BD77C1EB3F12B1CD08V4A7G" TargetMode="External"/><Relationship Id="rId39" Type="http://schemas.openxmlformats.org/officeDocument/2006/relationships/hyperlink" Target="consultantplus://offline/ref=91817B71FF12624F85AF035126D1016872BA4BD9B4307D49CAAAAE783BAB9A8A6853B55C2A00274A107186E05D7C1A781FC546BD77C1EB3F12B1CD08V4A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817B71FF12624F85AF035126D1016872BA4BD9B7337448CDA1AE783BAB9A8A6853B55C2A00274A107186E2577C1A781FC546BD77C1EB3F12B1CD08V4A7G" TargetMode="External"/><Relationship Id="rId34" Type="http://schemas.openxmlformats.org/officeDocument/2006/relationships/hyperlink" Target="consultantplus://offline/ref=91817B71FF12624F85AF035126D1016872BA4BD9B4307D49CAAAAE783BAB9A8A6853B55C2A00274A107186E0527C1A781FC546BD77C1EB3F12B1CD08V4A7G" TargetMode="External"/><Relationship Id="rId42" Type="http://schemas.openxmlformats.org/officeDocument/2006/relationships/hyperlink" Target="consultantplus://offline/ref=91817B71FF12624F85AF035126D1016872BA4BD9B4307D49CAAAAE783BAB9A8A6853B55C2A00274A107186E65C7C1A781FC546BD77C1EB3F12B1CD08V4A7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1817B71FF12624F85AF035126D1016872BA4BD9B73E774CC8A7AE783BAB9A8A6853B55C2A00274A107186E35C7C1A781FC546BD77C1EB3F12B1CD08V4A7G" TargetMode="External"/><Relationship Id="rId12" Type="http://schemas.openxmlformats.org/officeDocument/2006/relationships/hyperlink" Target="consultantplus://offline/ref=91817B71FF12624F85AF035126D1016872BA4BD9B4307D49CAAAAE783BAB9A8A6853B55C2A00274A107186E2557C1A781FC546BD77C1EB3F12B1CD08V4A7G" TargetMode="External"/><Relationship Id="rId17" Type="http://schemas.openxmlformats.org/officeDocument/2006/relationships/hyperlink" Target="consultantplus://offline/ref=91817B71FF12624F85AF035126D1016872BA4BD9B4307D49CAAAAE783BAB9A8A6853B55C2A00274A107186E2567C1A781FC546BD77C1EB3F12B1CD08V4A7G" TargetMode="External"/><Relationship Id="rId25" Type="http://schemas.openxmlformats.org/officeDocument/2006/relationships/hyperlink" Target="consultantplus://offline/ref=91817B71FF12624F85AF035126D1016872BA4BD9B7337448CDA1AE783BAB9A8A6853B55C2A00274A107186E2537C1A781FC546BD77C1EB3F12B1CD08V4A7G" TargetMode="External"/><Relationship Id="rId33" Type="http://schemas.openxmlformats.org/officeDocument/2006/relationships/hyperlink" Target="consultantplus://offline/ref=91817B71FF12624F85AF035126D1016872BA4BD9B4307D49CAAAAE783BAB9A8A6853B55C2A00274A107186E0527C1A781FC546BD77C1EB3F12B1CD08V4A7G" TargetMode="External"/><Relationship Id="rId38" Type="http://schemas.openxmlformats.org/officeDocument/2006/relationships/hyperlink" Target="consultantplus://offline/ref=91817B71FF12624F85AF035126D1016872BA4BD9B73E774CC8A7AE783BAB9A8A6853B55C2A00274A107186E2557C1A781FC546BD77C1EB3F12B1CD08V4A7G" TargetMode="External"/><Relationship Id="rId46" Type="http://schemas.openxmlformats.org/officeDocument/2006/relationships/hyperlink" Target="consultantplus://offline/ref=91817B71FF12624F85AF035126D1016872BA4BD9B4307D49CAAAAE783BAB9A8A6853B55C2A00274A107186E25C7C1A781FC546BD77C1EB3F12B1CD08V4A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817B71FF12624F85AF035126D1016872BA4BD9B732774ECCABAE783BAB9A8A6853B55C2A00274A107186E2547C1A781FC546BD77C1EB3F12B1CD08V4A7G" TargetMode="External"/><Relationship Id="rId20" Type="http://schemas.openxmlformats.org/officeDocument/2006/relationships/hyperlink" Target="consultantplus://offline/ref=91817B71FF12624F85AF035126D1016872BA4BD9B4307D49CAAAAE783BAB9A8A6853B55C2A00274A107186E25D7C1A781FC546BD77C1EB3F12B1CD08V4A7G" TargetMode="External"/><Relationship Id="rId29" Type="http://schemas.openxmlformats.org/officeDocument/2006/relationships/hyperlink" Target="consultantplus://offline/ref=91817B71FF12624F85AF035126D1016872BA4BD9B4307D49CAAAAE783BAB9A8A6853B55C2A00274A107186E0577C1A781FC546BD77C1EB3F12B1CD08V4A7G" TargetMode="External"/><Relationship Id="rId41" Type="http://schemas.openxmlformats.org/officeDocument/2006/relationships/hyperlink" Target="consultantplus://offline/ref=91817B71FF12624F85AF035126D1016872BA4BD9B4307D49CAAAAE783BAB9A8A6853B55C2A00274A107186E6527C1A781FC546BD77C1EB3F12B1CD08V4A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17B71FF12624F85AF035126D1016872BA4BD9B732774ECCABAE783BAB9A8A6853B55C2A00274A107186E35C7C1A781FC546BD77C1EB3F12B1CD08V4A7G" TargetMode="External"/><Relationship Id="rId11" Type="http://schemas.openxmlformats.org/officeDocument/2006/relationships/hyperlink" Target="consultantplus://offline/ref=91817B71FF12624F85AF035126D1016872BA4BD9B7337448CDA1AE783BAB9A8A6853B55C2A00274A107186E35D7C1A781FC546BD77C1EB3F12B1CD08V4A7G" TargetMode="External"/><Relationship Id="rId24" Type="http://schemas.openxmlformats.org/officeDocument/2006/relationships/hyperlink" Target="consultantplus://offline/ref=91817B71FF12624F85AF035126D1016872BA4BD9B4307D49CAAAAE783BAB9A8A6853B55C2A00274A107186E1557C1A781FC546BD77C1EB3F12B1CD08V4A7G" TargetMode="External"/><Relationship Id="rId32" Type="http://schemas.openxmlformats.org/officeDocument/2006/relationships/hyperlink" Target="consultantplus://offline/ref=91817B71FF12624F85AF035126D1016872BA4BD9B4307D49CAAAAE783BAB9A8A6853B55C2A00274A107186E0527C1A781FC546BD77C1EB3F12B1CD08V4A7G" TargetMode="External"/><Relationship Id="rId37" Type="http://schemas.openxmlformats.org/officeDocument/2006/relationships/hyperlink" Target="consultantplus://offline/ref=91817B71FF12624F85AF035126D1016872BA4BD9B73E774CC8A7AE783BAB9A8A6853B55C2A00274A107186E35D7C1A781FC546BD77C1EB3F12B1CD08V4A7G" TargetMode="External"/><Relationship Id="rId40" Type="http://schemas.openxmlformats.org/officeDocument/2006/relationships/hyperlink" Target="consultantplus://offline/ref=91817B71FF12624F85AF035126D1016872BA4BD9B4307D49CAAAAE783BAB9A8A6853B55C2A00274A107186E6507C1A781FC546BD77C1EB3F12B1CD08V4A7G" TargetMode="External"/><Relationship Id="rId45" Type="http://schemas.openxmlformats.org/officeDocument/2006/relationships/hyperlink" Target="consultantplus://offline/ref=91817B71FF12624F85AF035126D1016872BA4BD9B4307D49CAAAAE783BAB9A8A6853B55C2A00274A107187E0537C1A781FC546BD77C1EB3F12B1CD08V4A7G" TargetMode="External"/><Relationship Id="rId5" Type="http://schemas.openxmlformats.org/officeDocument/2006/relationships/hyperlink" Target="consultantplus://offline/ref=91817B71FF12624F85AF035126D1016872BA4BD9B7337448CDA1AE783BAB9A8A6853B55C2A00274A107186E35C7C1A781FC546BD77C1EB3F12B1CD08V4A7G" TargetMode="External"/><Relationship Id="rId15" Type="http://schemas.openxmlformats.org/officeDocument/2006/relationships/hyperlink" Target="consultantplus://offline/ref=91817B71FF12624F85AF035126D1016872BA4BD9B732774ECCABAE783BAB9A8A6853B55C2A00274A107186E35D7C1A781FC546BD77C1EB3F12B1CD08V4A7G" TargetMode="External"/><Relationship Id="rId23" Type="http://schemas.openxmlformats.org/officeDocument/2006/relationships/hyperlink" Target="consultantplus://offline/ref=91817B71FF12624F85AF035126D1016872BA4BD9B4307D49CAAAAE783BAB9A8A6853B55C2A00274A107186E1547C1A781FC546BD77C1EB3F12B1CD08V4A7G" TargetMode="External"/><Relationship Id="rId28" Type="http://schemas.openxmlformats.org/officeDocument/2006/relationships/hyperlink" Target="consultantplus://offline/ref=91817B71FF12624F85AF035126D1016872BA4BD9B7337448CDA1AE783BAB9A8A6853B55C2A00274A107186E1507C1A781FC546BD77C1EB3F12B1CD08V4A7G" TargetMode="External"/><Relationship Id="rId36" Type="http://schemas.openxmlformats.org/officeDocument/2006/relationships/hyperlink" Target="consultantplus://offline/ref=91817B71FF12624F85AF035126D1016872BA4BD9B4307D49CAAAAE783BAB9A8A6853B55C2A00274A107186E05C7C1A781FC546BD77C1EB3F12B1CD08V4A7G" TargetMode="External"/><Relationship Id="rId10" Type="http://schemas.openxmlformats.org/officeDocument/2006/relationships/hyperlink" Target="consultantplus://offline/ref=91817B71FF12624F85AF035126D1016872BA4BD9B4307D49CAAAAE783BAB9A8A6853B55C2A00274A107186E2557C1A781FC546BD77C1EB3F12B1CD08V4A7G" TargetMode="External"/><Relationship Id="rId19" Type="http://schemas.openxmlformats.org/officeDocument/2006/relationships/hyperlink" Target="consultantplus://offline/ref=91817B71FF12624F85AF035126D1016872BA4BD9B4307D49CAAAAE783BAB9A8A6853B55C2A00274A107186E25D7C1A781FC546BD77C1EB3F12B1CD08V4A7G" TargetMode="External"/><Relationship Id="rId31" Type="http://schemas.openxmlformats.org/officeDocument/2006/relationships/hyperlink" Target="consultantplus://offline/ref=91817B71FF12624F85AF035126D1016872BA4BD9B4307D49CAAAAE783BAB9A8A6853B55C2A00274A107186E0517C1A781FC546BD77C1EB3F12B1CD08V4A7G" TargetMode="External"/><Relationship Id="rId44" Type="http://schemas.openxmlformats.org/officeDocument/2006/relationships/hyperlink" Target="consultantplus://offline/ref=91817B71FF12624F85AF035126D1016872BA4BD9B4307D49CAAAAE783BAB9A8A6853B55C2A00274A107186E5547C1A781FC546BD77C1EB3F12B1CD08V4A7G" TargetMode="External"/><Relationship Id="rId4" Type="http://schemas.openxmlformats.org/officeDocument/2006/relationships/hyperlink" Target="consultantplus://offline/ref=91817B71FF12624F85AF035126D1016872BA4BD9B4307D49CAAAAE783BAB9A8A6853B55C2A00274A107186E35C7C1A781FC546BD77C1EB3F12B1CD08V4A7G" TargetMode="External"/><Relationship Id="rId9" Type="http://schemas.openxmlformats.org/officeDocument/2006/relationships/hyperlink" Target="consultantplus://offline/ref=91817B71FF12624F85AF035126D1016872BA4BD9B4307D49CAAAAE783BAB9A8A6853B55C2A00274A107186E2547C1A781FC546BD77C1EB3F12B1CD08V4A7G" TargetMode="External"/><Relationship Id="rId14" Type="http://schemas.openxmlformats.org/officeDocument/2006/relationships/hyperlink" Target="consultantplus://offline/ref=91817B71FF12624F85AF035126D1016872BA4BD9B7337448CDA1AE783BAB9A8A6853B55C2A00274A107186E2557C1A781FC546BD77C1EB3F12B1CD08V4A7G" TargetMode="External"/><Relationship Id="rId22" Type="http://schemas.openxmlformats.org/officeDocument/2006/relationships/hyperlink" Target="consultantplus://offline/ref=91817B71FF12624F85AF035126D1016872BA4BD9B7337448CDA1AE783BAB9A8A6853B55C2A00274A107186E2517C1A781FC546BD77C1EB3F12B1CD08V4A7G" TargetMode="External"/><Relationship Id="rId27" Type="http://schemas.openxmlformats.org/officeDocument/2006/relationships/hyperlink" Target="consultantplus://offline/ref=91817B71FF12624F85AF035126D1016872BA4BD9B4307D49CAAAAE783BAB9A8A6853B55C2A00274A107186E1507C1A781FC546BD77C1EB3F12B1CD08V4A7G" TargetMode="External"/><Relationship Id="rId30" Type="http://schemas.openxmlformats.org/officeDocument/2006/relationships/hyperlink" Target="consultantplus://offline/ref=91817B71FF12624F85AF035126D1016872BA4BD9B4307D49CAAAAE783BAB9A8A6853B55C2A00274A107186E0507C1A781FC546BD77C1EB3F12B1CD08V4A7G" TargetMode="External"/><Relationship Id="rId35" Type="http://schemas.openxmlformats.org/officeDocument/2006/relationships/hyperlink" Target="consultantplus://offline/ref=91817B71FF12624F85AF035126D1016872BA4BD9B4307D49CAAAAE783BAB9A8A6853B55C2A00274A107186E0537C1A781FC546BD77C1EB3F12B1CD08V4A7G" TargetMode="External"/><Relationship Id="rId43" Type="http://schemas.openxmlformats.org/officeDocument/2006/relationships/hyperlink" Target="consultantplus://offline/ref=91817B71FF12624F85AF035126D1016872BA4BD9B4307D49CAAAAE783BAB9A8A6853B55C2A00274A107186E65D7C1A781FC546BD77C1EB3F12B1CD08V4A7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 Анна Викторовна</cp:lastModifiedBy>
  <cp:revision>1</cp:revision>
  <dcterms:created xsi:type="dcterms:W3CDTF">2021-01-15T06:00:00Z</dcterms:created>
  <dcterms:modified xsi:type="dcterms:W3CDTF">2021-01-15T06:01:00Z</dcterms:modified>
</cp:coreProperties>
</file>